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B6454" w:rsidRDefault="009B115C">
      <w:r>
        <w:rPr>
          <w:noProof/>
        </w:rPr>
        <mc:AlternateContent>
          <mc:Choice Requires="wpg">
            <w:drawing>
              <wp:anchor distT="0" distB="0" distL="114300" distR="114300" simplePos="0" relativeHeight="251658240" behindDoc="0" locked="0" layoutInCell="1" hidden="0" allowOverlap="1">
                <wp:simplePos x="0" y="0"/>
                <wp:positionH relativeFrom="column">
                  <wp:posOffset>-253999</wp:posOffset>
                </wp:positionH>
                <wp:positionV relativeFrom="paragraph">
                  <wp:posOffset>76200</wp:posOffset>
                </wp:positionV>
                <wp:extent cx="2771775" cy="7318625"/>
                <wp:effectExtent l="0" t="0" r="0" b="0"/>
                <wp:wrapNone/>
                <wp:docPr id="321" name="Group 321"/>
                <wp:cNvGraphicFramePr/>
                <a:graphic xmlns:a="http://schemas.openxmlformats.org/drawingml/2006/main">
                  <a:graphicData uri="http://schemas.microsoft.com/office/word/2010/wordprocessingGroup">
                    <wpg:wgp>
                      <wpg:cNvGrpSpPr/>
                      <wpg:grpSpPr>
                        <a:xfrm>
                          <a:off x="0" y="0"/>
                          <a:ext cx="2771775" cy="7318625"/>
                          <a:chOff x="3962325" y="219225"/>
                          <a:chExt cx="2772100" cy="7116800"/>
                        </a:xfrm>
                      </wpg:grpSpPr>
                      <wps:wsp>
                        <wps:cNvPr id="1" name="Rectangle 1"/>
                        <wps:cNvSpPr/>
                        <wps:spPr>
                          <a:xfrm>
                            <a:off x="3967098" y="228763"/>
                            <a:ext cx="2757805" cy="7102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6454">
                              <w:pPr>
                                <w:spacing w:line="274" w:lineRule="auto"/>
                                <w:textDirection w:val="btLr"/>
                              </w:pPr>
                            </w:p>
                            <w:p w:rsidR="009B6454" w:rsidRDefault="009B6454">
                              <w:pPr>
                                <w:spacing w:line="274" w:lineRule="auto"/>
                                <w:textDirection w:val="btLr"/>
                              </w:pPr>
                            </w:p>
                            <w:p w:rsidR="009B6454" w:rsidRDefault="009B115C">
                              <w:pPr>
                                <w:spacing w:line="275" w:lineRule="auto"/>
                                <w:textDirection w:val="btLr"/>
                              </w:pPr>
                              <w:r>
                                <w:rPr>
                                  <w:b/>
                                  <w:color w:val="000000"/>
                                  <w:sz w:val="28"/>
                                  <w:u w:val="single"/>
                                </w:rPr>
                                <w:t xml:space="preserve">R.E              </w:t>
                              </w:r>
                            </w:p>
                            <w:p w:rsidR="009B6454" w:rsidRDefault="009B115C">
                              <w:pPr>
                                <w:spacing w:line="275" w:lineRule="auto"/>
                                <w:textDirection w:val="btLr"/>
                              </w:pPr>
                              <w:proofErr w:type="gramStart"/>
                              <w:r>
                                <w:rPr>
                                  <w:b/>
                                  <w:color w:val="000000"/>
                                </w:rPr>
                                <w:t xml:space="preserve">Families  </w:t>
                              </w:r>
                              <w:r>
                                <w:rPr>
                                  <w:color w:val="000000"/>
                                </w:rPr>
                                <w:t>Through</w:t>
                              </w:r>
                              <w:proofErr w:type="gramEnd"/>
                              <w:r>
                                <w:rPr>
                                  <w:color w:val="000000"/>
                                </w:rPr>
                                <w:t xml:space="preserve"> this topic we will be learning about what it means to be part of a family. We will begin by exploring our own families and then the family of God.</w:t>
                              </w:r>
                            </w:p>
                            <w:p w:rsidR="009B6454" w:rsidRDefault="009B115C">
                              <w:pPr>
                                <w:spacing w:line="275" w:lineRule="auto"/>
                                <w:textDirection w:val="btLr"/>
                              </w:pPr>
                              <w:r>
                                <w:rPr>
                                  <w:b/>
                                  <w:color w:val="000000"/>
                                </w:rPr>
                                <w:t>Skills</w:t>
                              </w:r>
                              <w:r>
                                <w:rPr>
                                  <w:color w:val="000000"/>
                                </w:rPr>
                                <w:t>:  To recognise the love and care shown in the family.</w:t>
                              </w:r>
                            </w:p>
                            <w:p w:rsidR="009B6454" w:rsidRDefault="009B115C">
                              <w:pPr>
                                <w:spacing w:line="275" w:lineRule="auto"/>
                                <w:textDirection w:val="btLr"/>
                              </w:pPr>
                              <w:r>
                                <w:rPr>
                                  <w:color w:val="000000"/>
                                </w:rPr>
                                <w:t>To talk about God’s love and care for every family.</w:t>
                              </w:r>
                            </w:p>
                            <w:p w:rsidR="009B6454" w:rsidRDefault="009B115C">
                              <w:pPr>
                                <w:spacing w:line="275" w:lineRule="auto"/>
                                <w:textDirection w:val="btLr"/>
                              </w:pPr>
                              <w:proofErr w:type="gramStart"/>
                              <w:r>
                                <w:rPr>
                                  <w:b/>
                                  <w:color w:val="000000"/>
                                </w:rPr>
                                <w:t xml:space="preserve">Belonging  </w:t>
                              </w:r>
                              <w:r>
                                <w:rPr>
                                  <w:color w:val="000000"/>
                                </w:rPr>
                                <w:t>In</w:t>
                              </w:r>
                              <w:proofErr w:type="gramEnd"/>
                              <w:r>
                                <w:rPr>
                                  <w:color w:val="000000"/>
                                </w:rPr>
                                <w:t xml:space="preserve"> this topic children will learn about how we all belong to different groups for and that Baptism is an invitation to belong to God’s family.</w:t>
                              </w:r>
                            </w:p>
                            <w:p w:rsidR="009B6454" w:rsidRDefault="009B115C">
                              <w:pPr>
                                <w:spacing w:line="275" w:lineRule="auto"/>
                                <w:textDirection w:val="btLr"/>
                              </w:pPr>
                              <w:r>
                                <w:rPr>
                                  <w:b/>
                                  <w:color w:val="000000"/>
                                </w:rPr>
                                <w:t xml:space="preserve">Skills: </w:t>
                              </w:r>
                              <w:r>
                                <w:rPr>
                                  <w:color w:val="000000"/>
                                </w:rPr>
                                <w:t xml:space="preserve"> To recognise that for Christians, being B</w:t>
                              </w:r>
                              <w:r>
                                <w:rPr>
                                  <w:color w:val="000000"/>
                                </w:rPr>
                                <w:t>aptised in church welcomes you into God’s family.</w:t>
                              </w:r>
                            </w:p>
                            <w:p w:rsidR="009B6454" w:rsidRDefault="009B115C">
                              <w:pPr>
                                <w:spacing w:line="275" w:lineRule="auto"/>
                                <w:textDirection w:val="btLr"/>
                              </w:pPr>
                              <w:proofErr w:type="gramStart"/>
                              <w:r>
                                <w:rPr>
                                  <w:b/>
                                  <w:color w:val="000000"/>
                                </w:rPr>
                                <w:t xml:space="preserve">Waiting  </w:t>
                              </w:r>
                              <w:r>
                                <w:rPr>
                                  <w:color w:val="000000"/>
                                </w:rPr>
                                <w:t>Through</w:t>
                              </w:r>
                              <w:proofErr w:type="gramEnd"/>
                              <w:r>
                                <w:rPr>
                                  <w:color w:val="000000"/>
                                </w:rPr>
                                <w:t xml:space="preserve"> this topic we will learn about the times that it is necessary to wait and the use of that time. We will understand that Advent is a time of waiting to celebrate Jesus’ coming at Christmas. </w:t>
                              </w:r>
                            </w:p>
                            <w:p w:rsidR="009B6454" w:rsidRDefault="009B115C">
                              <w:pPr>
                                <w:spacing w:line="275" w:lineRule="auto"/>
                                <w:textDirection w:val="btLr"/>
                              </w:pPr>
                              <w:r>
                                <w:rPr>
                                  <w:b/>
                                  <w:color w:val="000000"/>
                                </w:rPr>
                                <w:t xml:space="preserve">Skills: </w:t>
                              </w:r>
                              <w:r>
                                <w:rPr>
                                  <w:color w:val="000000"/>
                                </w:rPr>
                                <w:t xml:space="preserve"> To recognise the times it is necessary to wait and how we use that time.</w:t>
                              </w:r>
                            </w:p>
                            <w:p w:rsidR="009B6454" w:rsidRDefault="009B115C">
                              <w:pPr>
                                <w:spacing w:line="275" w:lineRule="auto"/>
                                <w:textDirection w:val="btLr"/>
                              </w:pPr>
                              <w:r>
                                <w:rPr>
                                  <w:color w:val="000000"/>
                                </w:rPr>
                                <w:t>To talk about how Advent is a time when Christians wait for the coming of Jesus and then on Christmas Day we celebrate his Birthday.</w:t>
                              </w: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4" name="Shape 4"/>
                          <pic:cNvPicPr preferRelativeResize="0"/>
                        </pic:nvPicPr>
                        <pic:blipFill>
                          <a:blip r:embed="rId5">
                            <a:alphaModFix/>
                          </a:blip>
                          <a:stretch>
                            <a:fillRect/>
                          </a:stretch>
                        </pic:blipFill>
                        <pic:spPr>
                          <a:xfrm>
                            <a:off x="5361950" y="228775"/>
                            <a:ext cx="1362950" cy="909099"/>
                          </a:xfrm>
                          <a:prstGeom prst="rect">
                            <a:avLst/>
                          </a:prstGeom>
                          <a:noFill/>
                          <a:ln w="9525" cap="flat" cmpd="sng">
                            <a:solidFill>
                              <a:srgbClr val="000000"/>
                            </a:solidFill>
                            <a:prstDash val="solid"/>
                            <a:miter lim="8000"/>
                            <a:headEnd type="none" w="sm" len="sm"/>
                            <a:tailEnd type="none" w="sm" len="sm"/>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76200</wp:posOffset>
                </wp:positionV>
                <wp:extent cx="2771775" cy="7318625"/>
                <wp:effectExtent b="0" l="0" r="0" t="0"/>
                <wp:wrapNone/>
                <wp:docPr id="32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71775" cy="73186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2590800</wp:posOffset>
                </wp:positionH>
                <wp:positionV relativeFrom="paragraph">
                  <wp:posOffset>76200</wp:posOffset>
                </wp:positionV>
                <wp:extent cx="4476750" cy="571500"/>
                <wp:effectExtent l="0" t="0" r="0" b="0"/>
                <wp:wrapNone/>
                <wp:docPr id="324" name="Rectangle 324"/>
                <wp:cNvGraphicFramePr/>
                <a:graphic xmlns:a="http://schemas.openxmlformats.org/drawingml/2006/main">
                  <a:graphicData uri="http://schemas.microsoft.com/office/word/2010/wordprocessingShape">
                    <wps:wsp>
                      <wps:cNvSpPr/>
                      <wps:spPr>
                        <a:xfrm>
                          <a:off x="3111118" y="3542510"/>
                          <a:ext cx="4469765" cy="474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40" w:lineRule="auto"/>
                              <w:jc w:val="center"/>
                              <w:textDirection w:val="btLr"/>
                            </w:pPr>
                            <w:r>
                              <w:rPr>
                                <w:color w:val="000000"/>
                                <w:sz w:val="36"/>
                              </w:rPr>
                              <w:t>Year 1 Learning Journey Autu</w:t>
                            </w:r>
                            <w:r>
                              <w:rPr>
                                <w:color w:val="000000"/>
                                <w:sz w:val="36"/>
                              </w:rPr>
                              <w:t>mn Term 2023</w:t>
                            </w:r>
                            <w:r>
                              <w:rPr>
                                <w:color w:val="000000"/>
                                <w:sz w:val="36"/>
                              </w:rPr>
                              <w:br/>
                            </w:r>
                          </w:p>
                          <w:p w:rsidR="009B6454" w:rsidRDefault="009B6454">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4476750" cy="571500"/>
                <wp:effectExtent b="0" l="0" r="0" t="0"/>
                <wp:wrapNone/>
                <wp:docPr id="32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476750" cy="5715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7175500</wp:posOffset>
                </wp:positionH>
                <wp:positionV relativeFrom="paragraph">
                  <wp:posOffset>63500</wp:posOffset>
                </wp:positionV>
                <wp:extent cx="2752725" cy="7081148"/>
                <wp:effectExtent l="0" t="0" r="0" b="0"/>
                <wp:wrapNone/>
                <wp:docPr id="323" name="Group 323"/>
                <wp:cNvGraphicFramePr/>
                <a:graphic xmlns:a="http://schemas.openxmlformats.org/drawingml/2006/main">
                  <a:graphicData uri="http://schemas.microsoft.com/office/word/2010/wordprocessingGroup">
                    <wpg:wgp>
                      <wpg:cNvGrpSpPr/>
                      <wpg:grpSpPr>
                        <a:xfrm>
                          <a:off x="0" y="0"/>
                          <a:ext cx="2752725" cy="7081148"/>
                          <a:chOff x="3969625" y="230025"/>
                          <a:chExt cx="2757525" cy="7099950"/>
                        </a:xfrm>
                      </wpg:grpSpPr>
                      <wps:wsp>
                        <wps:cNvPr id="2" name="Rectangle 2"/>
                        <wps:cNvSpPr/>
                        <wps:spPr>
                          <a:xfrm>
                            <a:off x="3974400" y="234795"/>
                            <a:ext cx="2743200" cy="7090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4"/>
                                  <w:u w:val="single"/>
                                </w:rPr>
                                <w:t>History</w:t>
                              </w:r>
                              <w:r>
                                <w:rPr>
                                  <w:b/>
                                  <w:color w:val="000000"/>
                                  <w:sz w:val="24"/>
                                </w:rPr>
                                <w:t xml:space="preserve"> </w:t>
                              </w:r>
                            </w:p>
                            <w:p w:rsidR="009B6454" w:rsidRDefault="009B115C">
                              <w:pPr>
                                <w:spacing w:line="274" w:lineRule="auto"/>
                                <w:textDirection w:val="btLr"/>
                              </w:pPr>
                              <w:r>
                                <w:rPr>
                                  <w:b/>
                                  <w:color w:val="000000"/>
                                  <w:sz w:val="20"/>
                                </w:rPr>
                                <w:t>Living Memory</w:t>
                              </w:r>
                            </w:p>
                            <w:p w:rsidR="009B6454" w:rsidRDefault="009B6454">
                              <w:pPr>
                                <w:spacing w:line="274" w:lineRule="auto"/>
                                <w:textDirection w:val="btLr"/>
                              </w:pPr>
                            </w:p>
                            <w:p w:rsidR="009B6454" w:rsidRDefault="009B115C">
                              <w:pPr>
                                <w:spacing w:line="275" w:lineRule="auto"/>
                                <w:textDirection w:val="btLr"/>
                              </w:pPr>
                              <w:r>
                                <w:rPr>
                                  <w:color w:val="000000"/>
                                  <w:sz w:val="20"/>
                                </w:rPr>
                                <w:t>Studying events within living memory can help young children to gain an early understanding of chronology and that history is made all of the time. It also helps them to understand the world and their place within it. Through this unit of study, children a</w:t>
                              </w:r>
                              <w:r>
                                <w:rPr>
                                  <w:color w:val="000000"/>
                                  <w:sz w:val="20"/>
                                </w:rPr>
                                <w:t>re introduced to historical concepts, vocabulary and representations through exploring the ways in which life has changed over the time of their parents, grandparents and great-grandparents.</w:t>
                              </w:r>
                            </w:p>
                            <w:p w:rsidR="009B6454" w:rsidRDefault="009B115C">
                              <w:pPr>
                                <w:spacing w:line="275" w:lineRule="auto"/>
                                <w:textDirection w:val="btLr"/>
                              </w:pPr>
                              <w:r>
                                <w:rPr>
                                  <w:color w:val="000000"/>
                                  <w:sz w:val="20"/>
                                </w:rPr>
                                <w:t>They will identify and describe similarities and differences betw</w:t>
                              </w:r>
                              <w:r>
                                <w:rPr>
                                  <w:color w:val="000000"/>
                                  <w:sz w:val="20"/>
                                </w:rPr>
                                <w:t xml:space="preserve">een their own experience of childhood and the experience of their grandparents. They will explore how homes, school life and in particular toys have changed over time. </w:t>
                              </w:r>
                            </w:p>
                            <w:p w:rsidR="009B6454" w:rsidRDefault="009B6454">
                              <w:pPr>
                                <w:spacing w:line="275" w:lineRule="auto"/>
                                <w:textDirection w:val="btLr"/>
                              </w:pPr>
                            </w:p>
                            <w:p w:rsidR="009B6454" w:rsidRDefault="009B115C">
                              <w:pPr>
                                <w:spacing w:line="275" w:lineRule="auto"/>
                                <w:textDirection w:val="btLr"/>
                              </w:pPr>
                              <w:r>
                                <w:rPr>
                                  <w:b/>
                                  <w:color w:val="000000"/>
                                  <w:sz w:val="20"/>
                                  <w:u w:val="single"/>
                                </w:rPr>
                                <w:t xml:space="preserve">Geography </w:t>
                              </w:r>
                            </w:p>
                            <w:p w:rsidR="009B6454" w:rsidRDefault="009B115C">
                              <w:pPr>
                                <w:spacing w:line="275" w:lineRule="auto"/>
                                <w:textDirection w:val="btLr"/>
                              </w:pPr>
                              <w:r>
                                <w:rPr>
                                  <w:b/>
                                  <w:color w:val="000000"/>
                                  <w:sz w:val="20"/>
                                </w:rPr>
                                <w:t>Weather and Climate</w:t>
                              </w:r>
                            </w:p>
                            <w:p w:rsidR="009B6454" w:rsidRDefault="009B115C">
                              <w:pPr>
                                <w:spacing w:line="275" w:lineRule="auto"/>
                                <w:textDirection w:val="btLr"/>
                              </w:pPr>
                              <w:r>
                                <w:rPr>
                                  <w:color w:val="000000"/>
                                  <w:sz w:val="20"/>
                                </w:rPr>
                                <w:t>The children will order the months of the year and reco</w:t>
                              </w:r>
                              <w:r>
                                <w:rPr>
                                  <w:color w:val="000000"/>
                                  <w:sz w:val="20"/>
                                </w:rPr>
                                <w:t>gnise seasons. They will identify the differences between the seasons. They will identify the types of weather that we have in the United Kingdom and record the daily weather in</w:t>
                              </w:r>
                              <w:r>
                                <w:rPr>
                                  <w:color w:val="000000"/>
                                </w:rPr>
                                <w:t xml:space="preserve"> </w:t>
                              </w:r>
                              <w:r>
                                <w:rPr>
                                  <w:color w:val="000000"/>
                                  <w:sz w:val="20"/>
                                </w:rPr>
                                <w:t>our area. They will think about the types of clothing that is appropriate to w</w:t>
                              </w:r>
                              <w:r>
                                <w:rPr>
                                  <w:color w:val="000000"/>
                                  <w:sz w:val="20"/>
                                </w:rPr>
                                <w:t xml:space="preserve">ear for different weather. </w:t>
                              </w:r>
                              <w:proofErr w:type="gramStart"/>
                              <w:r>
                                <w:rPr>
                                  <w:color w:val="000000"/>
                                  <w:sz w:val="20"/>
                                </w:rPr>
                                <w:t>Finally</w:t>
                              </w:r>
                              <w:proofErr w:type="gramEnd"/>
                              <w:r>
                                <w:rPr>
                                  <w:color w:val="000000"/>
                                  <w:sz w:val="20"/>
                                </w:rPr>
                                <w:t xml:space="preserve"> they will explore how the weather affects different jobs.</w:t>
                              </w:r>
                            </w:p>
                            <w:p w:rsidR="009B6454" w:rsidRDefault="009B6454">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a:blip r:embed="rId10">
                            <a:alphaModFix/>
                          </a:blip>
                          <a:stretch>
                            <a:fillRect/>
                          </a:stretch>
                        </pic:blipFill>
                        <pic:spPr>
                          <a:xfrm>
                            <a:off x="5524800" y="234800"/>
                            <a:ext cx="1192801" cy="950224"/>
                          </a:xfrm>
                          <a:prstGeom prst="rect">
                            <a:avLst/>
                          </a:prstGeom>
                          <a:noFill/>
                          <a:ln>
                            <a:noFill/>
                          </a:ln>
                        </pic:spPr>
                      </pic:pic>
                      <pic:pic xmlns:pic="http://schemas.openxmlformats.org/drawingml/2006/picture">
                        <pic:nvPicPr>
                          <pic:cNvPr id="8" name="Shape 8"/>
                          <pic:cNvPicPr preferRelativeResize="0"/>
                        </pic:nvPicPr>
                        <pic:blipFill>
                          <a:blip r:embed="rId11">
                            <a:alphaModFix/>
                          </a:blip>
                          <a:stretch>
                            <a:fillRect/>
                          </a:stretch>
                        </pic:blipFill>
                        <pic:spPr>
                          <a:xfrm>
                            <a:off x="5299322" y="4134625"/>
                            <a:ext cx="1418279" cy="950225"/>
                          </a:xfrm>
                          <a:prstGeom prst="rect">
                            <a:avLst/>
                          </a:prstGeom>
                          <a:noFill/>
                          <a:ln w="9525" cap="flat" cmpd="sng">
                            <a:solidFill>
                              <a:srgbClr val="000000"/>
                            </a:solidFill>
                            <a:prstDash val="solid"/>
                            <a:miter lim="8000"/>
                            <a:headEnd type="none" w="sm" len="sm"/>
                            <a:tailEnd type="none" w="sm" len="sm"/>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7175500</wp:posOffset>
                </wp:positionH>
                <wp:positionV relativeFrom="paragraph">
                  <wp:posOffset>63500</wp:posOffset>
                </wp:positionV>
                <wp:extent cx="2752725" cy="7081148"/>
                <wp:effectExtent b="0" l="0" r="0" t="0"/>
                <wp:wrapNone/>
                <wp:docPr id="32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752725" cy="7081148"/>
                        </a:xfrm>
                        <a:prstGeom prst="rect"/>
                        <a:ln/>
                      </pic:spPr>
                    </pic:pic>
                  </a:graphicData>
                </a:graphic>
              </wp:anchor>
            </w:drawing>
          </mc:Fallback>
        </mc:AlternateContent>
      </w:r>
    </w:p>
    <w:p w:rsidR="009B6454" w:rsidRDefault="009B6454"/>
    <w:p w:rsidR="009B6454" w:rsidRDefault="009B115C">
      <w:r>
        <w:rPr>
          <w:noProof/>
        </w:rPr>
        <mc:AlternateContent>
          <mc:Choice Requires="wpg">
            <w:drawing>
              <wp:anchor distT="0" distB="0" distL="114300" distR="114300" simplePos="0" relativeHeight="251661312" behindDoc="0" locked="0" layoutInCell="1" hidden="0" allowOverlap="1">
                <wp:simplePos x="0" y="0"/>
                <wp:positionH relativeFrom="column">
                  <wp:posOffset>2603500</wp:posOffset>
                </wp:positionH>
                <wp:positionV relativeFrom="paragraph">
                  <wp:posOffset>0</wp:posOffset>
                </wp:positionV>
                <wp:extent cx="2193290" cy="1635760"/>
                <wp:effectExtent l="0" t="0" r="0" b="0"/>
                <wp:wrapNone/>
                <wp:docPr id="320" name="Rectangle 320"/>
                <wp:cNvGraphicFramePr/>
                <a:graphic xmlns:a="http://schemas.openxmlformats.org/drawingml/2006/main">
                  <a:graphicData uri="http://schemas.microsoft.com/office/word/2010/wordprocessingShape">
                    <wps:wsp>
                      <wps:cNvSpPr/>
                      <wps:spPr>
                        <a:xfrm>
                          <a:off x="4258880" y="2971645"/>
                          <a:ext cx="2174240" cy="1616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8"/>
                                <w:u w:val="single"/>
                              </w:rPr>
                              <w:t xml:space="preserve">P.E- </w:t>
                            </w:r>
                            <w:r>
                              <w:rPr>
                                <w:color w:val="000000"/>
                                <w:sz w:val="20"/>
                              </w:rPr>
                              <w:t>This term the children will be working on the fundamental movement skills and their fitness. The 7 skills include running, jumping, coordination, balanc</w:t>
                            </w:r>
                            <w:r>
                              <w:rPr>
                                <w:color w:val="000000"/>
                                <w:sz w:val="20"/>
                              </w:rPr>
                              <w:t>e, agility, throwing and catching. The children will take part in different games and drills to help develop these skills.</w:t>
                            </w:r>
                          </w:p>
                          <w:p w:rsidR="009B6454" w:rsidRDefault="009B6454">
                            <w:pPr>
                              <w:spacing w:line="275" w:lineRule="auto"/>
                              <w:textDirection w:val="btLr"/>
                            </w:pP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0</wp:posOffset>
                </wp:positionV>
                <wp:extent cx="2193290" cy="1635760"/>
                <wp:effectExtent b="0" l="0" r="0" t="0"/>
                <wp:wrapNone/>
                <wp:docPr id="320"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2193290" cy="163576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4889500</wp:posOffset>
                </wp:positionH>
                <wp:positionV relativeFrom="paragraph">
                  <wp:posOffset>12700</wp:posOffset>
                </wp:positionV>
                <wp:extent cx="2193290" cy="1847850"/>
                <wp:effectExtent l="0" t="0" r="0" b="0"/>
                <wp:wrapNone/>
                <wp:docPr id="322" name="Rectangle 322"/>
                <wp:cNvGraphicFramePr/>
                <a:graphic xmlns:a="http://schemas.openxmlformats.org/drawingml/2006/main">
                  <a:graphicData uri="http://schemas.microsoft.com/office/word/2010/wordprocessingShape">
                    <wps:wsp>
                      <wps:cNvSpPr/>
                      <wps:spPr>
                        <a:xfrm>
                          <a:off x="4258880" y="2865600"/>
                          <a:ext cx="2174240" cy="1828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8"/>
                                <w:u w:val="single"/>
                              </w:rPr>
                              <w:t>Music</w:t>
                            </w:r>
                            <w:r>
                              <w:rPr>
                                <w:b/>
                                <w:color w:val="000000"/>
                                <w:sz w:val="28"/>
                              </w:rPr>
                              <w:t xml:space="preserve"> </w:t>
                            </w:r>
                          </w:p>
                          <w:p w:rsidR="009B6454" w:rsidRDefault="009B115C">
                            <w:pPr>
                              <w:spacing w:line="275" w:lineRule="auto"/>
                              <w:textDirection w:val="btLr"/>
                            </w:pPr>
                            <w:r>
                              <w:rPr>
                                <w:b/>
                                <w:color w:val="000000"/>
                                <w:sz w:val="28"/>
                              </w:rPr>
                              <w:t xml:space="preserve">Hey You! </w:t>
                            </w:r>
                            <w:r>
                              <w:rPr>
                                <w:color w:val="000000"/>
                              </w:rPr>
                              <w:t xml:space="preserve">Children will develop an understanding of the concept of hip-hop as a genre, learn specific vocabulary and will </w:t>
                            </w:r>
                            <w:r>
                              <w:rPr>
                                <w:color w:val="000000"/>
                              </w:rPr>
                              <w:t>have the opportunity to practise singing and skills in performing.</w:t>
                            </w: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4889500</wp:posOffset>
                </wp:positionH>
                <wp:positionV relativeFrom="paragraph">
                  <wp:posOffset>12700</wp:posOffset>
                </wp:positionV>
                <wp:extent cx="2193290" cy="1847850"/>
                <wp:effectExtent b="0" l="0" r="0" t="0"/>
                <wp:wrapNone/>
                <wp:docPr id="32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193290" cy="1847850"/>
                        </a:xfrm>
                        <a:prstGeom prst="rect"/>
                        <a:ln/>
                      </pic:spPr>
                    </pic:pic>
                  </a:graphicData>
                </a:graphic>
              </wp:anchor>
            </w:drawing>
          </mc:Fallback>
        </mc:AlternateContent>
      </w:r>
    </w:p>
    <w:p w:rsidR="009B6454" w:rsidRDefault="009B6454"/>
    <w:p w:rsidR="009B6454" w:rsidRDefault="009B6454"/>
    <w:p w:rsidR="009B6454" w:rsidRDefault="009B6454"/>
    <w:p w:rsidR="009B6454" w:rsidRDefault="009B6454"/>
    <w:p w:rsidR="009B6454" w:rsidRDefault="009B115C">
      <w:r>
        <w:rPr>
          <w:noProof/>
        </w:rPr>
        <mc:AlternateContent>
          <mc:Choice Requires="wpg">
            <w:drawing>
              <wp:anchor distT="0" distB="0" distL="114300" distR="114300" simplePos="0" relativeHeight="251663360" behindDoc="0" locked="0" layoutInCell="1" hidden="0" allowOverlap="1">
                <wp:simplePos x="0" y="0"/>
                <wp:positionH relativeFrom="column">
                  <wp:posOffset>2590800</wp:posOffset>
                </wp:positionH>
                <wp:positionV relativeFrom="paragraph">
                  <wp:posOffset>0</wp:posOffset>
                </wp:positionV>
                <wp:extent cx="2204085" cy="2338503"/>
                <wp:effectExtent l="0" t="0" r="0" b="0"/>
                <wp:wrapNone/>
                <wp:docPr id="326" name="Rectangle 326"/>
                <wp:cNvGraphicFramePr/>
                <a:graphic xmlns:a="http://schemas.openxmlformats.org/drawingml/2006/main">
                  <a:graphicData uri="http://schemas.microsoft.com/office/word/2010/wordprocessingShape">
                    <wps:wsp>
                      <wps:cNvSpPr/>
                      <wps:spPr>
                        <a:xfrm>
                          <a:off x="4253483" y="2620274"/>
                          <a:ext cx="2185035" cy="23194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8"/>
                                <w:u w:val="single"/>
                              </w:rPr>
                              <w:t xml:space="preserve">Art &amp; Design- </w:t>
                            </w:r>
                            <w:r>
                              <w:rPr>
                                <w:color w:val="000000"/>
                                <w:sz w:val="20"/>
                              </w:rPr>
                              <w:t>Exploring three of the formal elements of art: shape, line and colour, children will mix and paint with secondary colours; use circles to create abstract compositions and work collaboratively to create a class piece of art inspired by water.</w:t>
                            </w:r>
                          </w:p>
                          <w:p w:rsidR="009B6454" w:rsidRDefault="009B115C">
                            <w:pPr>
                              <w:spacing w:line="275" w:lineRule="auto"/>
                              <w:textDirection w:val="btLr"/>
                            </w:pPr>
                            <w:r>
                              <w:rPr>
                                <w:b/>
                                <w:color w:val="000000"/>
                                <w:sz w:val="28"/>
                                <w:u w:val="single"/>
                              </w:rPr>
                              <w:t>D &amp; T</w:t>
                            </w:r>
                            <w:r>
                              <w:rPr>
                                <w:b/>
                                <w:color w:val="000000"/>
                                <w:sz w:val="28"/>
                              </w:rPr>
                              <w:t xml:space="preserve">- </w:t>
                            </w:r>
                            <w:r>
                              <w:rPr>
                                <w:color w:val="000000"/>
                                <w:sz w:val="20"/>
                              </w:rPr>
                              <w:t>The chi</w:t>
                            </w:r>
                            <w:r>
                              <w:rPr>
                                <w:color w:val="000000"/>
                                <w:sz w:val="20"/>
                              </w:rPr>
                              <w:t>ldren will design and make their own moving picture. They will explore simple mechanisms including sliders and levers.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2204085" cy="2338503"/>
                <wp:effectExtent b="0" l="0" r="0" t="0"/>
                <wp:wrapNone/>
                <wp:docPr id="32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204085" cy="2338503"/>
                        </a:xfrm>
                        <a:prstGeom prst="rect"/>
                        <a:ln/>
                      </pic:spPr>
                    </pic:pic>
                  </a:graphicData>
                </a:graphic>
              </wp:anchor>
            </w:drawing>
          </mc:Fallback>
        </mc:AlternateContent>
      </w:r>
    </w:p>
    <w:p w:rsidR="009B6454" w:rsidRDefault="009B115C">
      <w:pPr>
        <w:tabs>
          <w:tab w:val="left" w:pos="6234"/>
        </w:tabs>
      </w:pPr>
      <w:r>
        <w:tab/>
      </w:r>
      <w:r>
        <w:rPr>
          <w:noProof/>
        </w:rPr>
        <mc:AlternateContent>
          <mc:Choice Requires="wpg">
            <w:drawing>
              <wp:anchor distT="0" distB="0" distL="114300" distR="114300" simplePos="0" relativeHeight="251664384" behindDoc="0" locked="0" layoutInCell="1" hidden="0" allowOverlap="1">
                <wp:simplePos x="0" y="0"/>
                <wp:positionH relativeFrom="column">
                  <wp:posOffset>4876800</wp:posOffset>
                </wp:positionH>
                <wp:positionV relativeFrom="paragraph">
                  <wp:posOffset>0</wp:posOffset>
                </wp:positionV>
                <wp:extent cx="2193290" cy="4290695"/>
                <wp:effectExtent l="0" t="0" r="0" b="0"/>
                <wp:wrapNone/>
                <wp:docPr id="328" name="Rectangle 328"/>
                <wp:cNvGraphicFramePr/>
                <a:graphic xmlns:a="http://schemas.openxmlformats.org/drawingml/2006/main">
                  <a:graphicData uri="http://schemas.microsoft.com/office/word/2010/wordprocessingShape">
                    <wps:wsp>
                      <wps:cNvSpPr/>
                      <wps:spPr>
                        <a:xfrm>
                          <a:off x="4258880" y="1644178"/>
                          <a:ext cx="2174240" cy="4271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40" w:lineRule="auto"/>
                              <w:textDirection w:val="btLr"/>
                            </w:pPr>
                            <w:r>
                              <w:rPr>
                                <w:b/>
                                <w:color w:val="000000"/>
                                <w:sz w:val="28"/>
                                <w:u w:val="single"/>
                              </w:rPr>
                              <w:t>PSHE</w:t>
                            </w:r>
                            <w:r>
                              <w:rPr>
                                <w:b/>
                                <w:color w:val="000000"/>
                                <w:sz w:val="28"/>
                              </w:rPr>
                              <w:t xml:space="preserve"> </w:t>
                            </w:r>
                          </w:p>
                          <w:p w:rsidR="009B6454" w:rsidRDefault="009B115C">
                            <w:pPr>
                              <w:spacing w:line="240" w:lineRule="auto"/>
                              <w:textDirection w:val="btLr"/>
                            </w:pPr>
                            <w:r>
                              <w:rPr>
                                <w:b/>
                                <w:color w:val="000000"/>
                                <w:sz w:val="24"/>
                              </w:rPr>
                              <w:t>Being Me in My World</w:t>
                            </w:r>
                          </w:p>
                          <w:p w:rsidR="009B6454" w:rsidRDefault="009B115C">
                            <w:pPr>
                              <w:spacing w:line="240" w:lineRule="auto"/>
                              <w:textDirection w:val="btLr"/>
                            </w:pPr>
                            <w:r>
                              <w:rPr>
                                <w:color w:val="000000"/>
                                <w:sz w:val="24"/>
                              </w:rPr>
                              <w:t xml:space="preserve">The children will explore; feeling special and safe, being part of a class, rights and responsibilities, rewards and feeling proud </w:t>
                            </w:r>
                            <w:proofErr w:type="gramStart"/>
                            <w:r>
                              <w:rPr>
                                <w:color w:val="000000"/>
                                <w:sz w:val="24"/>
                              </w:rPr>
                              <w:t>and  consequences</w:t>
                            </w:r>
                            <w:proofErr w:type="gramEnd"/>
                            <w:r>
                              <w:rPr>
                                <w:color w:val="000000"/>
                                <w:sz w:val="24"/>
                              </w:rPr>
                              <w:t>.</w:t>
                            </w:r>
                          </w:p>
                          <w:p w:rsidR="009B6454" w:rsidRDefault="009B115C">
                            <w:pPr>
                              <w:spacing w:line="275" w:lineRule="auto"/>
                              <w:textDirection w:val="btLr"/>
                            </w:pPr>
                            <w:r>
                              <w:rPr>
                                <w:b/>
                                <w:color w:val="000000"/>
                                <w:sz w:val="24"/>
                              </w:rPr>
                              <w:t>Celebrating differences</w:t>
                            </w:r>
                          </w:p>
                          <w:p w:rsidR="009B6454" w:rsidRDefault="009B115C">
                            <w:pPr>
                              <w:spacing w:line="275" w:lineRule="auto"/>
                              <w:textDirection w:val="btLr"/>
                            </w:pPr>
                            <w:r>
                              <w:rPr>
                                <w:color w:val="000000"/>
                                <w:sz w:val="24"/>
                              </w:rPr>
                              <w:t>The children will develop an understanding of; similarities and differences, bully</w:t>
                            </w:r>
                            <w:r>
                              <w:rPr>
                                <w:color w:val="000000"/>
                                <w:sz w:val="24"/>
                              </w:rPr>
                              <w:t>ing and knowing how to deal with it, making new friends and how we celebrate the differences in everyone.</w:t>
                            </w: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4876800</wp:posOffset>
                </wp:positionH>
                <wp:positionV relativeFrom="paragraph">
                  <wp:posOffset>0</wp:posOffset>
                </wp:positionV>
                <wp:extent cx="2193290" cy="4290695"/>
                <wp:effectExtent b="0" l="0" r="0" t="0"/>
                <wp:wrapNone/>
                <wp:docPr id="328"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193290" cy="4290695"/>
                        </a:xfrm>
                        <a:prstGeom prst="rect"/>
                        <a:ln/>
                      </pic:spPr>
                    </pic:pic>
                  </a:graphicData>
                </a:graphic>
              </wp:anchor>
            </w:drawing>
          </mc:Fallback>
        </mc:AlternateContent>
      </w:r>
    </w:p>
    <w:p w:rsidR="009B6454" w:rsidRDefault="009B6454"/>
    <w:p w:rsidR="009B6454" w:rsidRDefault="009B6454"/>
    <w:p w:rsidR="009B6454" w:rsidRDefault="009B6454"/>
    <w:p w:rsidR="009B6454" w:rsidRDefault="009B115C">
      <w:pPr>
        <w:tabs>
          <w:tab w:val="left" w:pos="4096"/>
        </w:tabs>
      </w:pPr>
      <w:r>
        <w:tab/>
      </w:r>
    </w:p>
    <w:p w:rsidR="009B6454" w:rsidRDefault="009B6454">
      <w:pPr>
        <w:tabs>
          <w:tab w:val="left" w:pos="4096"/>
        </w:tabs>
      </w:pPr>
    </w:p>
    <w:p w:rsidR="009B6454" w:rsidRDefault="009B115C">
      <w:pPr>
        <w:tabs>
          <w:tab w:val="left" w:pos="4096"/>
        </w:tabs>
      </w:pPr>
      <w:r>
        <w:rPr>
          <w:noProof/>
        </w:rPr>
        <mc:AlternateContent>
          <mc:Choice Requires="wpg">
            <w:drawing>
              <wp:anchor distT="0" distB="0" distL="114300" distR="114300" simplePos="0" relativeHeight="251665408" behindDoc="0" locked="0" layoutInCell="1" hidden="0" allowOverlap="1">
                <wp:simplePos x="0" y="0"/>
                <wp:positionH relativeFrom="column">
                  <wp:posOffset>2603500</wp:posOffset>
                </wp:positionH>
                <wp:positionV relativeFrom="paragraph">
                  <wp:posOffset>50800</wp:posOffset>
                </wp:positionV>
                <wp:extent cx="2190750" cy="2295525"/>
                <wp:effectExtent l="0" t="0" r="0" b="0"/>
                <wp:wrapNone/>
                <wp:docPr id="325" name="Rectangle 325"/>
                <wp:cNvGraphicFramePr/>
                <a:graphic xmlns:a="http://schemas.openxmlformats.org/drawingml/2006/main">
                  <a:graphicData uri="http://schemas.microsoft.com/office/word/2010/wordprocessingShape">
                    <wps:wsp>
                      <wps:cNvSpPr/>
                      <wps:spPr>
                        <a:xfrm>
                          <a:off x="4258880" y="2647601"/>
                          <a:ext cx="2174240" cy="22647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8"/>
                                <w:u w:val="single"/>
                              </w:rPr>
                              <w:t>Computing</w:t>
                            </w:r>
                            <w:r>
                              <w:rPr>
                                <w:b/>
                                <w:color w:val="000000"/>
                                <w:sz w:val="28"/>
                                <w:u w:val="single"/>
                              </w:rPr>
                              <w:tab/>
                            </w:r>
                            <w:r>
                              <w:rPr>
                                <w:color w:val="000000"/>
                              </w:rPr>
                              <w:t>-</w:t>
                            </w:r>
                            <w:r>
                              <w:rPr>
                                <w:color w:val="000000"/>
                                <w:sz w:val="20"/>
                              </w:rPr>
                              <w:t xml:space="preserve"> Children will explore the concept of algorithms this term. They will understand that algorithms are a set of precise instructio</w:t>
                            </w:r>
                            <w:r>
                              <w:rPr>
                                <w:color w:val="000000"/>
                                <w:sz w:val="20"/>
                              </w:rPr>
                              <w:t xml:space="preserve">ns useful for game design and when using basic software. </w:t>
                            </w: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50800</wp:posOffset>
                </wp:positionV>
                <wp:extent cx="2190750" cy="2295525"/>
                <wp:effectExtent b="0" l="0" r="0" t="0"/>
                <wp:wrapNone/>
                <wp:docPr id="325"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190750" cy="2295525"/>
                        </a:xfrm>
                        <a:prstGeom prst="rect"/>
                        <a:ln/>
                      </pic:spPr>
                    </pic:pic>
                  </a:graphicData>
                </a:graphic>
              </wp:anchor>
            </w:drawing>
          </mc:Fallback>
        </mc:AlternateContent>
      </w:r>
    </w:p>
    <w:p w:rsidR="009B6454" w:rsidRDefault="009B6454">
      <w:pPr>
        <w:tabs>
          <w:tab w:val="left" w:pos="4096"/>
        </w:tabs>
      </w:pPr>
    </w:p>
    <w:p w:rsidR="009B6454" w:rsidRDefault="009B6454">
      <w:pPr>
        <w:tabs>
          <w:tab w:val="left" w:pos="4096"/>
        </w:tabs>
      </w:pPr>
    </w:p>
    <w:p w:rsidR="009B6454" w:rsidRDefault="009B6454">
      <w:pPr>
        <w:tabs>
          <w:tab w:val="left" w:pos="4096"/>
        </w:tabs>
      </w:pPr>
    </w:p>
    <w:p w:rsidR="009B6454" w:rsidRDefault="009B6454">
      <w:pPr>
        <w:tabs>
          <w:tab w:val="left" w:pos="4096"/>
        </w:tabs>
      </w:pPr>
    </w:p>
    <w:p w:rsidR="009B6454" w:rsidRDefault="009B6454">
      <w:pPr>
        <w:tabs>
          <w:tab w:val="left" w:pos="4096"/>
        </w:tabs>
      </w:pPr>
    </w:p>
    <w:p w:rsidR="009B6454" w:rsidRDefault="009B6454">
      <w:pPr>
        <w:tabs>
          <w:tab w:val="left" w:pos="4096"/>
        </w:tabs>
      </w:pPr>
    </w:p>
    <w:p w:rsidR="009B6454" w:rsidRDefault="009B115C">
      <w:pPr>
        <w:tabs>
          <w:tab w:val="left" w:pos="4096"/>
        </w:tabs>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-215899</wp:posOffset>
                </wp:positionH>
                <wp:positionV relativeFrom="paragraph">
                  <wp:posOffset>0</wp:posOffset>
                </wp:positionV>
                <wp:extent cx="6407472" cy="2606133"/>
                <wp:effectExtent l="0" t="0" r="0" b="0"/>
                <wp:wrapNone/>
                <wp:docPr id="327" name="Rectangle 327"/>
                <wp:cNvGraphicFramePr/>
                <a:graphic xmlns:a="http://schemas.openxmlformats.org/drawingml/2006/main">
                  <a:graphicData uri="http://schemas.microsoft.com/office/word/2010/wordprocessingShape">
                    <wps:wsp>
                      <wps:cNvSpPr/>
                      <wps:spPr>
                        <a:xfrm>
                          <a:off x="2147027" y="2481696"/>
                          <a:ext cx="6397947" cy="259660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40" w:lineRule="auto"/>
                              <w:textDirection w:val="btLr"/>
                            </w:pPr>
                            <w:proofErr w:type="gramStart"/>
                            <w:r>
                              <w:rPr>
                                <w:b/>
                                <w:color w:val="000000"/>
                                <w:sz w:val="24"/>
                                <w:u w:val="single"/>
                              </w:rPr>
                              <w:t>Mathematics</w:t>
                            </w:r>
                            <w:r>
                              <w:rPr>
                                <w:color w:val="000000"/>
                                <w:sz w:val="20"/>
                              </w:rPr>
                              <w:t xml:space="preserve">  </w:t>
                            </w:r>
                            <w:r>
                              <w:rPr>
                                <w:b/>
                                <w:color w:val="000000"/>
                                <w:sz w:val="20"/>
                              </w:rPr>
                              <w:t>Place</w:t>
                            </w:r>
                            <w:proofErr w:type="gramEnd"/>
                            <w:r>
                              <w:rPr>
                                <w:b/>
                                <w:color w:val="000000"/>
                                <w:sz w:val="20"/>
                              </w:rPr>
                              <w:t xml:space="preserve"> Value- </w:t>
                            </w:r>
                            <w:r>
                              <w:rPr>
                                <w:color w:val="000000"/>
                                <w:sz w:val="20"/>
                              </w:rPr>
                              <w:t>Year 1 children will be taught to: Count to and across 100, forwards and backwards, beginning with 0 or one, or from any given number. Count, read and write numbers to 100 in numerals; count in multiples of twos, fives and tens. Given a number, identify on</w:t>
                            </w:r>
                            <w:r>
                              <w:rPr>
                                <w:color w:val="000000"/>
                                <w:sz w:val="20"/>
                              </w:rPr>
                              <w:t xml:space="preserve">e more and one less. </w:t>
                            </w:r>
                          </w:p>
                          <w:p w:rsidR="009B6454" w:rsidRDefault="009B115C">
                            <w:pPr>
                              <w:spacing w:line="240" w:lineRule="auto"/>
                              <w:textDirection w:val="btLr"/>
                            </w:pPr>
                            <w:r>
                              <w:rPr>
                                <w:b/>
                                <w:color w:val="000000"/>
                                <w:sz w:val="20"/>
                              </w:rPr>
                              <w:t>The Big Ideas Place Value:</w:t>
                            </w:r>
                            <w:r>
                              <w:rPr>
                                <w:color w:val="000000"/>
                                <w:sz w:val="20"/>
                              </w:rPr>
                              <w:t xml:space="preserve"> The position a digit is placed in a number determines its value. The language used to name numbers does not always show the place value, for example the word ‘twelve’ does not make it clear that the value of</w:t>
                            </w:r>
                            <w:r>
                              <w:rPr>
                                <w:color w:val="000000"/>
                                <w:sz w:val="20"/>
                              </w:rPr>
                              <w:t xml:space="preserve"> this number is ten and two. It is important that children develop secure understanding of the value of each digit.</w:t>
                            </w:r>
                          </w:p>
                          <w:p w:rsidR="009B6454" w:rsidRDefault="009B115C">
                            <w:pPr>
                              <w:spacing w:line="240" w:lineRule="auto"/>
                              <w:textDirection w:val="btLr"/>
                            </w:pPr>
                            <w:r>
                              <w:rPr>
                                <w:b/>
                                <w:color w:val="000000"/>
                                <w:sz w:val="20"/>
                              </w:rPr>
                              <w:t xml:space="preserve">Addition and Subtraction- </w:t>
                            </w:r>
                            <w:r>
                              <w:rPr>
                                <w:color w:val="000000"/>
                                <w:sz w:val="20"/>
                              </w:rPr>
                              <w:t>Year 1 children will be taught to:</w:t>
                            </w:r>
                            <w:r>
                              <w:rPr>
                                <w:b/>
                                <w:color w:val="000000"/>
                                <w:sz w:val="20"/>
                              </w:rPr>
                              <w:t xml:space="preserve"> </w:t>
                            </w:r>
                            <w:r>
                              <w:rPr>
                                <w:color w:val="000000"/>
                                <w:sz w:val="20"/>
                              </w:rPr>
                              <w:t>Represent and use number bonds and related subtraction facts within 20. Add and</w:t>
                            </w:r>
                            <w:r>
                              <w:rPr>
                                <w:color w:val="000000"/>
                                <w:sz w:val="20"/>
                              </w:rPr>
                              <w:t xml:space="preserve"> subtract 1-digit and 2-digit numbers to 20, including 0.</w:t>
                            </w:r>
                          </w:p>
                          <w:p w:rsidR="009B6454" w:rsidRDefault="009B115C">
                            <w:pPr>
                              <w:spacing w:line="240" w:lineRule="auto"/>
                              <w:textDirection w:val="btLr"/>
                            </w:pPr>
                            <w:r>
                              <w:rPr>
                                <w:b/>
                                <w:color w:val="000000"/>
                                <w:sz w:val="20"/>
                              </w:rPr>
                              <w:t xml:space="preserve">The Big Ideas Addition and Subtraction: </w:t>
                            </w:r>
                            <w:r>
                              <w:rPr>
                                <w:color w:val="000000"/>
                                <w:sz w:val="20"/>
                              </w:rPr>
                              <w:t xml:space="preserve">Relating numbers to 5 and 10 helps develop knowledge of the number bonds within 20. For </w:t>
                            </w:r>
                            <w:proofErr w:type="gramStart"/>
                            <w:r>
                              <w:rPr>
                                <w:color w:val="000000"/>
                                <w:sz w:val="20"/>
                              </w:rPr>
                              <w:t>example</w:t>
                            </w:r>
                            <w:proofErr w:type="gramEnd"/>
                            <w:r>
                              <w:rPr>
                                <w:color w:val="000000"/>
                                <w:sz w:val="20"/>
                              </w:rPr>
                              <w:t xml:space="preserve"> 8 + 7, thinking of 7 as 2 + 5 and adding the 2 to 8 to make 10</w:t>
                            </w:r>
                            <w:r>
                              <w:rPr>
                                <w:color w:val="000000"/>
                                <w:sz w:val="20"/>
                              </w:rPr>
                              <w:t xml:space="preserve"> and then the 5 to total 15. Thinking of part whole relationships is helpful in linking addition and subtraction. For example, where the whole is 6, and 4 and 2 are parts. This means that 4 and 2 together form the whole, which is 6 and 6 subtract 4 leaves </w:t>
                            </w:r>
                            <w:r>
                              <w:rPr>
                                <w:color w:val="000000"/>
                                <w:sz w:val="20"/>
                              </w:rPr>
                              <w:t>the 2 and 6 subtract 2 leaves the 4.</w:t>
                            </w: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115C">
                            <w:pPr>
                              <w:spacing w:line="275" w:lineRule="auto"/>
                              <w:textDirection w:val="btLr"/>
                            </w:pPr>
                            <w:r>
                              <w:rPr>
                                <w:color w:val="000000"/>
                                <w:sz w:val="24"/>
                              </w:rPr>
                              <w:tab/>
                              <w:t xml:space="preserve">       </w:t>
                            </w:r>
                          </w:p>
                          <w:p w:rsidR="009B6454" w:rsidRDefault="009B6454">
                            <w:pPr>
                              <w:spacing w:line="275" w:lineRule="auto"/>
                              <w:textDirection w:val="btLr"/>
                            </w:pP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0</wp:posOffset>
                </wp:positionV>
                <wp:extent cx="6407472" cy="2606133"/>
                <wp:effectExtent b="0" l="0" r="0" t="0"/>
                <wp:wrapNone/>
                <wp:docPr id="327"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6407472" cy="2606133"/>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6159500</wp:posOffset>
                </wp:positionH>
                <wp:positionV relativeFrom="paragraph">
                  <wp:posOffset>0</wp:posOffset>
                </wp:positionV>
                <wp:extent cx="3800475" cy="6710363"/>
                <wp:effectExtent l="0" t="0" r="0" b="0"/>
                <wp:wrapNone/>
                <wp:docPr id="329" name="Rectangle 329"/>
                <wp:cNvGraphicFramePr/>
                <a:graphic xmlns:a="http://schemas.openxmlformats.org/drawingml/2006/main">
                  <a:graphicData uri="http://schemas.microsoft.com/office/word/2010/wordprocessingShape">
                    <wps:wsp>
                      <wps:cNvSpPr/>
                      <wps:spPr>
                        <a:xfrm>
                          <a:off x="3450525" y="173525"/>
                          <a:ext cx="3791100" cy="7386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8"/>
                                <w:u w:val="single"/>
                              </w:rPr>
                              <w:t>Things you can do with your child at home</w:t>
                            </w:r>
                          </w:p>
                          <w:p w:rsidR="009B6454" w:rsidRDefault="009B115C">
                            <w:pPr>
                              <w:spacing w:line="275" w:lineRule="auto"/>
                              <w:textDirection w:val="btLr"/>
                            </w:pPr>
                            <w:r>
                              <w:rPr>
                                <w:color w:val="000000"/>
                                <w:sz w:val="21"/>
                              </w:rPr>
                              <w:t>Reading with your child every day is very important and will have a positive impact on their education. Please sign their reading record</w:t>
                            </w:r>
                            <w:r>
                              <w:rPr>
                                <w:color w:val="000000"/>
                                <w:sz w:val="21"/>
                              </w:rPr>
                              <w:t xml:space="preserve"> to share their progress. The aim is to create a love of reading for your child and any form of reading will be beneficial to them. When you are reading with your child, please ask them questions about what they have read: Where is the story set? Who are t</w:t>
                            </w:r>
                            <w:r>
                              <w:rPr>
                                <w:color w:val="000000"/>
                                <w:sz w:val="21"/>
                              </w:rPr>
                              <w:t xml:space="preserve">he characters? Can they predict what might happen next? Please also discuss and check they </w:t>
                            </w:r>
                            <w:proofErr w:type="gramStart"/>
                            <w:r>
                              <w:rPr>
                                <w:color w:val="000000"/>
                                <w:sz w:val="21"/>
                              </w:rPr>
                              <w:t>have an understanding of</w:t>
                            </w:r>
                            <w:proofErr w:type="gramEnd"/>
                            <w:r>
                              <w:rPr>
                                <w:color w:val="000000"/>
                                <w:sz w:val="21"/>
                              </w:rPr>
                              <w:t xml:space="preserve"> new words met.  As their reading progresses encourage them to use expression by changing their voice for different characters. Your involvem</w:t>
                            </w:r>
                            <w:r>
                              <w:rPr>
                                <w:color w:val="000000"/>
                                <w:sz w:val="21"/>
                              </w:rPr>
                              <w:t xml:space="preserve">ent in your child’s reading will have the greatest impact on their progress. </w:t>
                            </w:r>
                          </w:p>
                          <w:p w:rsidR="009B6454" w:rsidRDefault="009B115C">
                            <w:pPr>
                              <w:spacing w:line="275" w:lineRule="auto"/>
                              <w:textDirection w:val="btLr"/>
                            </w:pPr>
                            <w:r>
                              <w:rPr>
                                <w:color w:val="000000"/>
                                <w:sz w:val="21"/>
                              </w:rPr>
                              <w:t xml:space="preserve">You can </w:t>
                            </w:r>
                            <w:proofErr w:type="gramStart"/>
                            <w:r>
                              <w:rPr>
                                <w:color w:val="000000"/>
                                <w:sz w:val="21"/>
                              </w:rPr>
                              <w:t>help  your</w:t>
                            </w:r>
                            <w:proofErr w:type="gramEnd"/>
                            <w:r>
                              <w:rPr>
                                <w:color w:val="000000"/>
                                <w:sz w:val="21"/>
                              </w:rPr>
                              <w:t xml:space="preserve"> child to develop their maths skills  by regularly counting forwards and backwards in ones to 20. Help them to identify numbers in numerals and words up to 20. </w:t>
                            </w:r>
                            <w:r>
                              <w:rPr>
                                <w:color w:val="000000"/>
                                <w:sz w:val="21"/>
                              </w:rPr>
                              <w:t xml:space="preserve">For example; numerals 16, word sixteen. See if they can recognise numbers and amounts in the environment around them, for example, numbers on a clock, coin values, food-packaging and kitchen items.  </w:t>
                            </w:r>
                          </w:p>
                          <w:p w:rsidR="009B6454" w:rsidRDefault="009B115C">
                            <w:pPr>
                              <w:spacing w:line="275" w:lineRule="auto"/>
                              <w:textDirection w:val="btLr"/>
                            </w:pPr>
                            <w:r>
                              <w:rPr>
                                <w:color w:val="000000"/>
                                <w:sz w:val="21"/>
                              </w:rPr>
                              <w:t>Please support your child to complete their homework.  A</w:t>
                            </w:r>
                            <w:r>
                              <w:rPr>
                                <w:color w:val="000000"/>
                                <w:sz w:val="21"/>
                              </w:rPr>
                              <w:t xml:space="preserve">n English or Maths focus will be sent home every Monday and should be returned on Friday.  In </w:t>
                            </w:r>
                            <w:proofErr w:type="gramStart"/>
                            <w:r>
                              <w:rPr>
                                <w:color w:val="000000"/>
                                <w:sz w:val="21"/>
                              </w:rPr>
                              <w:t>addition</w:t>
                            </w:r>
                            <w:proofErr w:type="gramEnd"/>
                            <w:r>
                              <w:rPr>
                                <w:color w:val="000000"/>
                                <w:sz w:val="21"/>
                              </w:rPr>
                              <w:t xml:space="preserve"> your child will bring home words from the book they are reading in their phonics lesson. These should be practised as regularly as possible to allow them</w:t>
                            </w:r>
                            <w:r>
                              <w:rPr>
                                <w:color w:val="000000"/>
                                <w:sz w:val="21"/>
                              </w:rPr>
                              <w:t xml:space="preserve"> to read the text with improved fluency.</w:t>
                            </w:r>
                          </w:p>
                          <w:p w:rsidR="009B6454" w:rsidRDefault="009B115C">
                            <w:pPr>
                              <w:spacing w:line="274" w:lineRule="auto"/>
                              <w:textDirection w:val="btLr"/>
                            </w:pPr>
                            <w:r>
                              <w:rPr>
                                <w:color w:val="000000"/>
                                <w:sz w:val="21"/>
                              </w:rPr>
                              <w:t xml:space="preserve">Swimming takes place on Tuesdays - please encourage your child to build their independence in dressing and undressing. PE takes place on Thursdays - children should come to school in their PE kit. </w:t>
                            </w:r>
                          </w:p>
                          <w:p w:rsidR="009B6454" w:rsidRDefault="009B115C">
                            <w:pPr>
                              <w:spacing w:line="275" w:lineRule="auto"/>
                              <w:textDirection w:val="btLr"/>
                            </w:pPr>
                            <w:r>
                              <w:rPr>
                                <w:color w:val="000000"/>
                                <w:sz w:val="21"/>
                              </w:rPr>
                              <w:t>Children must bri</w:t>
                            </w:r>
                            <w:r>
                              <w:rPr>
                                <w:color w:val="000000"/>
                                <w:sz w:val="21"/>
                              </w:rPr>
                              <w:t>ng their book bag and water bottle to school each day. Toast, fruit and milk are provided for snack.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6159500</wp:posOffset>
                </wp:positionH>
                <wp:positionV relativeFrom="paragraph">
                  <wp:posOffset>0</wp:posOffset>
                </wp:positionV>
                <wp:extent cx="3800475" cy="6710363"/>
                <wp:effectExtent b="0" l="0" r="0" t="0"/>
                <wp:wrapNone/>
                <wp:docPr id="329"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3800475" cy="6710363"/>
                        </a:xfrm>
                        <a:prstGeom prst="rect"/>
                        <a:ln/>
                      </pic:spPr>
                    </pic:pic>
                  </a:graphicData>
                </a:graphic>
              </wp:anchor>
            </w:drawing>
          </mc:Fallback>
        </mc:AlternateContent>
      </w:r>
    </w:p>
    <w:p w:rsidR="009B6454" w:rsidRDefault="009B6454">
      <w:pPr>
        <w:tabs>
          <w:tab w:val="left" w:pos="4096"/>
        </w:tabs>
      </w:pPr>
    </w:p>
    <w:p w:rsidR="009B6454" w:rsidRDefault="009B115C">
      <w:pPr>
        <w:tabs>
          <w:tab w:val="left" w:pos="4096"/>
        </w:tabs>
      </w:pPr>
      <w:r>
        <w:rPr>
          <w:noProof/>
        </w:rPr>
        <mc:AlternateContent>
          <mc:Choice Requires="wpg">
            <w:drawing>
              <wp:anchor distT="0" distB="0" distL="114300" distR="114300" simplePos="0" relativeHeight="251668480" behindDoc="0" locked="0" layoutInCell="1" hidden="0" allowOverlap="1">
                <wp:simplePos x="0" y="0"/>
                <wp:positionH relativeFrom="column">
                  <wp:posOffset>-228599</wp:posOffset>
                </wp:positionH>
                <wp:positionV relativeFrom="paragraph">
                  <wp:posOffset>4000500</wp:posOffset>
                </wp:positionV>
                <wp:extent cx="6429375" cy="2214563"/>
                <wp:effectExtent l="0" t="0" r="0" b="0"/>
                <wp:wrapNone/>
                <wp:docPr id="330" name="Group 330"/>
                <wp:cNvGraphicFramePr/>
                <a:graphic xmlns:a="http://schemas.openxmlformats.org/drawingml/2006/main">
                  <a:graphicData uri="http://schemas.microsoft.com/office/word/2010/wordprocessingGroup">
                    <wpg:wgp>
                      <wpg:cNvGrpSpPr/>
                      <wpg:grpSpPr>
                        <a:xfrm>
                          <a:off x="0" y="0"/>
                          <a:ext cx="6429375" cy="2214563"/>
                          <a:chOff x="2132900" y="2600475"/>
                          <a:chExt cx="6431025" cy="2505525"/>
                        </a:xfrm>
                      </wpg:grpSpPr>
                      <wps:wsp>
                        <wps:cNvPr id="3" name="Rectangle 3"/>
                        <wps:cNvSpPr/>
                        <wps:spPr>
                          <a:xfrm>
                            <a:off x="2137675" y="2610026"/>
                            <a:ext cx="6416700" cy="2491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40" w:lineRule="auto"/>
                                <w:textDirection w:val="btLr"/>
                              </w:pPr>
                              <w:r>
                                <w:rPr>
                                  <w:b/>
                                  <w:color w:val="000000"/>
                                  <w:sz w:val="20"/>
                                  <w:u w:val="single"/>
                                </w:rPr>
                                <w:t>Science</w:t>
                              </w:r>
                              <w:r>
                                <w:rPr>
                                  <w:b/>
                                  <w:color w:val="000000"/>
                                  <w:sz w:val="20"/>
                                </w:rPr>
                                <w:t xml:space="preserve"> – Materials </w:t>
                              </w:r>
                              <w:r>
                                <w:rPr>
                                  <w:color w:val="000000"/>
                                  <w:sz w:val="20"/>
                                </w:rPr>
                                <w:tab/>
                              </w:r>
                            </w:p>
                            <w:p w:rsidR="009B6454" w:rsidRDefault="009B115C">
                              <w:pPr>
                                <w:spacing w:line="240" w:lineRule="auto"/>
                                <w:textDirection w:val="btLr"/>
                              </w:pPr>
                              <w:r>
                                <w:rPr>
                                  <w:color w:val="000000"/>
                                  <w:sz w:val="20"/>
                                </w:rPr>
                                <w:t xml:space="preserve">Our science lessons will be based on the following concepts:  </w:t>
                              </w:r>
                            </w:p>
                            <w:p w:rsidR="009B6454" w:rsidRDefault="009B6454">
                              <w:pPr>
                                <w:spacing w:after="0" w:line="240" w:lineRule="auto"/>
                                <w:ind w:left="720" w:firstLine="1080"/>
                                <w:textDirection w:val="btLr"/>
                              </w:pPr>
                            </w:p>
                            <w:p w:rsidR="009B6454" w:rsidRDefault="009B115C">
                              <w:pPr>
                                <w:spacing w:after="0" w:line="240" w:lineRule="auto"/>
                                <w:textDirection w:val="btLr"/>
                              </w:pPr>
                              <w:r>
                                <w:rPr>
                                  <w:color w:val="000000"/>
                                  <w:sz w:val="20"/>
                                </w:rPr>
                                <w:t>All objects are made of one or more materials.</w:t>
                              </w:r>
                              <w:r>
                                <w:rPr>
                                  <w:color w:val="000000"/>
                                  <w:sz w:val="20"/>
                                </w:rPr>
                                <w:tab/>
                              </w:r>
                              <w:r>
                                <w:rPr>
                                  <w:color w:val="000000"/>
                                  <w:sz w:val="20"/>
                                </w:rPr>
                                <w:tab/>
                              </w:r>
                            </w:p>
                            <w:p w:rsidR="009B6454" w:rsidRDefault="009B115C">
                              <w:pPr>
                                <w:spacing w:after="0" w:line="240" w:lineRule="auto"/>
                                <w:textDirection w:val="btLr"/>
                              </w:pPr>
                              <w:r>
                                <w:rPr>
                                  <w:color w:val="000000"/>
                                  <w:sz w:val="20"/>
                                </w:rPr>
                                <w:t>Some objects can be made from different materials e.g. plastic, metal or wooden spoons.</w:t>
                              </w:r>
                            </w:p>
                            <w:p w:rsidR="009B6454" w:rsidRDefault="009B115C">
                              <w:pPr>
                                <w:spacing w:after="0" w:line="240" w:lineRule="auto"/>
                                <w:textDirection w:val="btLr"/>
                              </w:pPr>
                              <w:r>
                                <w:rPr>
                                  <w:color w:val="000000"/>
                                  <w:sz w:val="20"/>
                                </w:rPr>
                                <w:t>Materials can be described by their properties e.g. shiny, stretchy, rough etc.</w:t>
                              </w:r>
                            </w:p>
                            <w:p w:rsidR="009B6454" w:rsidRDefault="009B115C">
                              <w:pPr>
                                <w:spacing w:after="0" w:line="240" w:lineRule="auto"/>
                                <w:textDirection w:val="btLr"/>
                              </w:pPr>
                              <w:r>
                                <w:rPr>
                                  <w:color w:val="000000"/>
                                  <w:sz w:val="20"/>
                                </w:rPr>
                                <w:t>Some materials e.g. plastic can be in different forms with very different properties.</w:t>
                              </w:r>
                            </w:p>
                            <w:p w:rsidR="009B6454" w:rsidRDefault="009B6454">
                              <w:pPr>
                                <w:spacing w:after="0" w:line="240" w:lineRule="auto"/>
                                <w:ind w:left="720" w:firstLine="1080"/>
                                <w:textDirection w:val="btLr"/>
                              </w:pPr>
                            </w:p>
                            <w:p w:rsidR="009B6454" w:rsidRDefault="009B115C">
                              <w:pPr>
                                <w:spacing w:line="275" w:lineRule="auto"/>
                                <w:textDirection w:val="btLr"/>
                              </w:pPr>
                              <w:r>
                                <w:rPr>
                                  <w:b/>
                                  <w:color w:val="000000"/>
                                  <w:sz w:val="20"/>
                                </w:rPr>
                                <w:t>T</w:t>
                              </w:r>
                              <w:r>
                                <w:rPr>
                                  <w:b/>
                                  <w:color w:val="000000"/>
                                  <w:sz w:val="20"/>
                                </w:rPr>
                                <w:t xml:space="preserve">he key vocabulary we will be exploring is: </w:t>
                              </w:r>
                              <w:r>
                                <w:rPr>
                                  <w:color w:val="000000"/>
                                  <w:sz w:val="20"/>
                                </w:rPr>
                                <w:t>Object, material, wood, plastic, glass, metal, water, rock, brick, paper, fabric, elastic, foil, card/cardboard, rubber, wool, clay, hard, soft, stretchy, stiff, bendy, floppy, waterproof, absorbent, breaks/tears,</w:t>
                              </w:r>
                              <w:r>
                                <w:rPr>
                                  <w:color w:val="000000"/>
                                  <w:sz w:val="20"/>
                                </w:rPr>
                                <w:t xml:space="preserve"> rough, smooth, shiny, dull, see through </w:t>
                              </w:r>
                              <w:r>
                                <w:rPr>
                                  <w:i/>
                                  <w:color w:val="000000"/>
                                  <w:sz w:val="20"/>
                                </w:rPr>
                                <w:t>(transparent)</w:t>
                              </w:r>
                              <w:r>
                                <w:rPr>
                                  <w:color w:val="000000"/>
                                  <w:sz w:val="20"/>
                                </w:rPr>
                                <w:t xml:space="preserve">, not see through </w:t>
                              </w:r>
                              <w:r>
                                <w:rPr>
                                  <w:i/>
                                  <w:color w:val="000000"/>
                                  <w:sz w:val="20"/>
                                </w:rPr>
                                <w:t>(opaque)</w:t>
                              </w:r>
                            </w:p>
                            <w:p w:rsidR="009B6454" w:rsidRDefault="009B6454">
                              <w:pPr>
                                <w:spacing w:line="240" w:lineRule="auto"/>
                                <w:textDirection w:val="btLr"/>
                              </w:pPr>
                            </w:p>
                            <w:p w:rsidR="009B6454" w:rsidRDefault="009B6454">
                              <w:pPr>
                                <w:spacing w:line="240"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6"/>
                          <pic:cNvPicPr preferRelativeResize="0"/>
                        </pic:nvPicPr>
                        <pic:blipFill>
                          <a:blip r:embed="rId20">
                            <a:alphaModFix/>
                          </a:blip>
                          <a:stretch>
                            <a:fillRect/>
                          </a:stretch>
                        </pic:blipFill>
                        <pic:spPr>
                          <a:xfrm>
                            <a:off x="6820400" y="2610025"/>
                            <a:ext cx="1733975" cy="1434051"/>
                          </a:xfrm>
                          <a:prstGeom prst="rect">
                            <a:avLst/>
                          </a:prstGeom>
                          <a:noFill/>
                          <a:ln w="9525" cap="flat" cmpd="sng">
                            <a:solidFill>
                              <a:srgbClr val="000000"/>
                            </a:solidFill>
                            <a:prstDash val="solid"/>
                            <a:miter lim="8000"/>
                            <a:headEnd type="none" w="sm" len="sm"/>
                            <a:tailEnd type="none" w="sm" len="sm"/>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4000500</wp:posOffset>
                </wp:positionV>
                <wp:extent cx="6429375" cy="2214563"/>
                <wp:effectExtent b="0" l="0" r="0" t="0"/>
                <wp:wrapNone/>
                <wp:docPr id="330"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6429375" cy="2214563"/>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-215899</wp:posOffset>
                </wp:positionH>
                <wp:positionV relativeFrom="paragraph">
                  <wp:posOffset>1854200</wp:posOffset>
                </wp:positionV>
                <wp:extent cx="6419850" cy="3899464"/>
                <wp:effectExtent l="0" t="0" r="0" b="0"/>
                <wp:wrapNone/>
                <wp:docPr id="331" name="Rectangle 331"/>
                <wp:cNvGraphicFramePr/>
                <a:graphic xmlns:a="http://schemas.openxmlformats.org/drawingml/2006/main">
                  <a:graphicData uri="http://schemas.microsoft.com/office/word/2010/wordprocessingShape">
                    <wps:wsp>
                      <wps:cNvSpPr/>
                      <wps:spPr>
                        <a:xfrm>
                          <a:off x="2138925" y="2734975"/>
                          <a:ext cx="6414000" cy="231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B6454" w:rsidRDefault="009B115C">
                            <w:pPr>
                              <w:spacing w:line="275" w:lineRule="auto"/>
                              <w:textDirection w:val="btLr"/>
                            </w:pPr>
                            <w:r>
                              <w:rPr>
                                <w:b/>
                                <w:color w:val="000000"/>
                                <w:sz w:val="24"/>
                                <w:u w:val="single"/>
                              </w:rPr>
                              <w:t>English</w:t>
                            </w:r>
                            <w:r>
                              <w:rPr>
                                <w:b/>
                                <w:color w:val="000000"/>
                                <w:sz w:val="24"/>
                              </w:rPr>
                              <w:t xml:space="preserve"> </w:t>
                            </w:r>
                          </w:p>
                          <w:p w:rsidR="009B6454" w:rsidRDefault="009B115C">
                            <w:pPr>
                              <w:spacing w:line="275" w:lineRule="auto"/>
                              <w:textDirection w:val="btLr"/>
                            </w:pPr>
                            <w:r>
                              <w:rPr>
                                <w:color w:val="000000"/>
                                <w:sz w:val="20"/>
                              </w:rPr>
                              <w:t>Read to Write</w:t>
                            </w:r>
                            <w:r>
                              <w:rPr>
                                <w:b/>
                                <w:color w:val="000000"/>
                                <w:sz w:val="24"/>
                              </w:rPr>
                              <w:t xml:space="preserve"> - </w:t>
                            </w:r>
                            <w:r>
                              <w:rPr>
                                <w:color w:val="000000"/>
                                <w:sz w:val="20"/>
                              </w:rPr>
                              <w:t xml:space="preserve">Writing for the first half term will be based on ‘Old Bear’ by Jane </w:t>
                            </w:r>
                            <w:proofErr w:type="spellStart"/>
                            <w:r>
                              <w:rPr>
                                <w:color w:val="000000"/>
                                <w:sz w:val="20"/>
                              </w:rPr>
                              <w:t>Hissey</w:t>
                            </w:r>
                            <w:proofErr w:type="spellEnd"/>
                            <w:r>
                              <w:rPr>
                                <w:color w:val="000000"/>
                                <w:sz w:val="20"/>
                              </w:rPr>
                              <w:t>. We will be encouraging the children to make predictions</w:t>
                            </w:r>
                            <w:r>
                              <w:rPr>
                                <w:color w:val="000000"/>
                                <w:sz w:val="20"/>
                              </w:rPr>
                              <w:t xml:space="preserve"> about how the characters may rescue their friend Old Bear from the attic. We will be developing our skills in describing a story setting, as well </w:t>
                            </w:r>
                            <w:proofErr w:type="gramStart"/>
                            <w:r>
                              <w:rPr>
                                <w:color w:val="000000"/>
                                <w:sz w:val="20"/>
                              </w:rPr>
                              <w:t>as  using</w:t>
                            </w:r>
                            <w:proofErr w:type="gramEnd"/>
                            <w:r>
                              <w:rPr>
                                <w:color w:val="000000"/>
                                <w:sz w:val="20"/>
                              </w:rPr>
                              <w:t xml:space="preserve"> the theme of the story to create our own version of helping a friend. Next half term the children w</w:t>
                            </w:r>
                            <w:r>
                              <w:rPr>
                                <w:color w:val="000000"/>
                                <w:sz w:val="20"/>
                              </w:rPr>
                              <w:t xml:space="preserve">ill explore the text ‘Paper Planes’ by Jim </w:t>
                            </w:r>
                            <w:proofErr w:type="spellStart"/>
                            <w:r>
                              <w:rPr>
                                <w:color w:val="000000"/>
                                <w:sz w:val="20"/>
                              </w:rPr>
                              <w:t>Helmore</w:t>
                            </w:r>
                            <w:proofErr w:type="spellEnd"/>
                            <w:r>
                              <w:rPr>
                                <w:color w:val="000000"/>
                                <w:sz w:val="20"/>
                              </w:rPr>
                              <w:t xml:space="preserve">. The children will then write their own narrative friendship story. </w:t>
                            </w:r>
                          </w:p>
                          <w:p w:rsidR="009B6454" w:rsidRDefault="009B115C">
                            <w:pPr>
                              <w:spacing w:line="275" w:lineRule="auto"/>
                              <w:textDirection w:val="btLr"/>
                            </w:pPr>
                            <w:r>
                              <w:rPr>
                                <w:color w:val="000000"/>
                                <w:sz w:val="20"/>
                              </w:rPr>
                              <w:t>Steps to Read – The children’s reading comprehension will be taught using a set of books linked to our history topic Living Memory: Toys</w:t>
                            </w:r>
                            <w:r>
                              <w:rPr>
                                <w:color w:val="000000"/>
                                <w:sz w:val="20"/>
                              </w:rPr>
                              <w:t xml:space="preserve">. The children will focus on using their knowledge of vocabulary to understand the texts, retrieve </w:t>
                            </w:r>
                            <w:proofErr w:type="gramStart"/>
                            <w:r>
                              <w:rPr>
                                <w:color w:val="000000"/>
                                <w:sz w:val="20"/>
                              </w:rPr>
                              <w:t>answers  and</w:t>
                            </w:r>
                            <w:proofErr w:type="gramEnd"/>
                            <w:r>
                              <w:rPr>
                                <w:color w:val="000000"/>
                                <w:sz w:val="20"/>
                              </w:rPr>
                              <w:t xml:space="preserve"> make inferences.</w:t>
                            </w:r>
                          </w:p>
                          <w:p w:rsidR="009B6454" w:rsidRDefault="009B115C">
                            <w:pPr>
                              <w:spacing w:line="275" w:lineRule="auto"/>
                              <w:textDirection w:val="btLr"/>
                            </w:pPr>
                            <w:r>
                              <w:rPr>
                                <w:color w:val="000000"/>
                                <w:sz w:val="20"/>
                              </w:rPr>
                              <w:t>The children will continue to be taught phonics through daily Read, Write Inc. lessons.</w:t>
                            </w: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p w:rsidR="009B6454" w:rsidRDefault="009B645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1854200</wp:posOffset>
                </wp:positionV>
                <wp:extent cx="6419850" cy="3899464"/>
                <wp:effectExtent b="0" l="0" r="0" t="0"/>
                <wp:wrapNone/>
                <wp:docPr id="331"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6419850" cy="3899464"/>
                        </a:xfrm>
                        <a:prstGeom prst="rect"/>
                        <a:ln/>
                      </pic:spPr>
                    </pic:pic>
                  </a:graphicData>
                </a:graphic>
              </wp:anchor>
            </w:drawing>
          </mc:Fallback>
        </mc:AlternateContent>
      </w:r>
    </w:p>
    <w:sectPr w:rsidR="009B6454">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454"/>
    <w:rsid w:val="009B115C"/>
    <w:rsid w:val="009B6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8B1B2-B831-48A5-8975-297C4657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6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03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689"/>
    <w:rPr>
      <w:rFonts w:ascii="Tahoma" w:hAnsi="Tahoma" w:cs="Tahoma"/>
      <w:sz w:val="16"/>
      <w:szCs w:val="16"/>
    </w:rPr>
  </w:style>
  <w:style w:type="character" w:styleId="Strong">
    <w:name w:val="Strong"/>
    <w:basedOn w:val="DefaultParagraphFont"/>
    <w:uiPriority w:val="22"/>
    <w:qFormat/>
    <w:rsid w:val="009F21E6"/>
    <w:rPr>
      <w:b/>
      <w:bCs/>
    </w:rPr>
  </w:style>
  <w:style w:type="paragraph" w:styleId="NormalWeb">
    <w:name w:val="Normal (Web)"/>
    <w:basedOn w:val="Normal"/>
    <w:uiPriority w:val="99"/>
    <w:unhideWhenUsed/>
    <w:rsid w:val="003429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A1CF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3.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4.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0.png"/><Relationship Id="rId1" Type="http://schemas.openxmlformats.org/officeDocument/2006/relationships/customXml" Target="../customXml/item1.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30.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2T9S99KLSomcA5pF4d3wNHIksA==">CgMxLjA4AHIhMVZWY21LS2dwTmhFMGt5QlJQbU9XLXpNcjJuTWx5MXpG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Claire Keegan</cp:lastModifiedBy>
  <cp:revision>2</cp:revision>
  <dcterms:created xsi:type="dcterms:W3CDTF">2023-09-07T14:36:00Z</dcterms:created>
  <dcterms:modified xsi:type="dcterms:W3CDTF">2023-09-07T14:36:00Z</dcterms:modified>
</cp:coreProperties>
</file>